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0E4039" w14:textId="77777777" w:rsidR="00FF7EAA" w:rsidRPr="00FF7EAA" w:rsidRDefault="00FF7EAA" w:rsidP="00FF7EAA">
      <w:pPr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sk-SK"/>
        </w:rPr>
      </w:pPr>
      <w:bookmarkStart w:id="0" w:name="_GoBack"/>
      <w:bookmarkEnd w:id="0"/>
      <w:r w:rsidRPr="00FF7EAA">
        <w:rPr>
          <w:rFonts w:ascii="Arial" w:eastAsia="Times New Roman" w:hAnsi="Arial" w:cs="Arial"/>
          <w:b/>
          <w:bCs/>
          <w:sz w:val="36"/>
          <w:szCs w:val="36"/>
          <w:lang w:eastAsia="sk-SK"/>
        </w:rPr>
        <w:t>Postup pri registrácii chovu do CRHZ</w:t>
      </w:r>
    </w:p>
    <w:p w14:paraId="0EC288FA" w14:textId="77777777" w:rsidR="00FF7EAA" w:rsidRPr="00FF7EAA" w:rsidRDefault="00FF7EAA" w:rsidP="00FF7EAA">
      <w:pPr>
        <w:numPr>
          <w:ilvl w:val="0"/>
          <w:numId w:val="1"/>
        </w:numPr>
        <w:spacing w:after="0" w:afterAutospacing="1" w:line="240" w:lineRule="auto"/>
        <w:rPr>
          <w:rFonts w:ascii="Arial" w:eastAsia="Times New Roman" w:hAnsi="Arial" w:cs="Arial"/>
          <w:color w:val="1B1B1B"/>
          <w:sz w:val="24"/>
          <w:szCs w:val="24"/>
          <w:lang w:eastAsia="sk-SK"/>
        </w:rPr>
      </w:pP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Držiteľ vyplní </w:t>
      </w:r>
      <w:hyperlink r:id="rId5" w:tgtFrame="_blank" w:history="1">
        <w:r w:rsidRPr="00FF7EA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sk-SK"/>
          </w:rPr>
          <w:t>žiadosť o registráciu chovu (príloha č. 1)</w:t>
        </w:r>
      </w:hyperlink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, priloží doklad preukazujúci oprávnenie užívať pozemok a stavbu, na ktorom má byť zriadený chov hospodárskych zvierat.</w:t>
      </w:r>
    </w:p>
    <w:p w14:paraId="580D901F" w14:textId="77777777" w:rsidR="00FF7EAA" w:rsidRPr="00FF7EAA" w:rsidRDefault="00FF7EAA" w:rsidP="00FF7EAA">
      <w:pPr>
        <w:numPr>
          <w:ilvl w:val="0"/>
          <w:numId w:val="1"/>
        </w:numPr>
        <w:spacing w:after="0" w:afterAutospacing="1" w:line="240" w:lineRule="auto"/>
        <w:rPr>
          <w:rFonts w:ascii="Arial" w:eastAsia="Times New Roman" w:hAnsi="Arial" w:cs="Arial"/>
          <w:color w:val="1B1B1B"/>
          <w:sz w:val="24"/>
          <w:szCs w:val="24"/>
          <w:lang w:eastAsia="sk-SK"/>
        </w:rPr>
      </w:pP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Držiteľ vyplní </w:t>
      </w:r>
      <w:hyperlink r:id="rId6" w:tgtFrame="_blank" w:history="1">
        <w:r w:rsidRPr="00FF7EA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sk-SK"/>
          </w:rPr>
          <w:t>registračné tlačivo (príloha č. 2)</w:t>
        </w:r>
      </w:hyperlink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.</w:t>
      </w:r>
    </w:p>
    <w:p w14:paraId="1B5EE309" w14:textId="77777777" w:rsidR="00FF7EAA" w:rsidRPr="00FF7EAA" w:rsidRDefault="00FF7EAA" w:rsidP="00FF7EAA">
      <w:pPr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color w:val="1B1B1B"/>
          <w:sz w:val="24"/>
          <w:szCs w:val="24"/>
          <w:lang w:eastAsia="sk-SK"/>
        </w:rPr>
      </w:pP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Držiteľ uhradí správny poplatok. Fyzická osoba 33 EUR, Právnická osoba 100 EUR</w:t>
      </w:r>
    </w:p>
    <w:p w14:paraId="223887B8" w14:textId="77777777" w:rsidR="00FF7EAA" w:rsidRPr="00FF7EAA" w:rsidRDefault="00FF7EAA" w:rsidP="00FF7EAA">
      <w:pPr>
        <w:numPr>
          <w:ilvl w:val="0"/>
          <w:numId w:val="1"/>
        </w:numPr>
        <w:spacing w:after="0" w:afterAutospacing="1" w:line="240" w:lineRule="auto"/>
        <w:rPr>
          <w:rFonts w:ascii="Arial" w:eastAsia="Times New Roman" w:hAnsi="Arial" w:cs="Arial"/>
          <w:color w:val="1B1B1B"/>
          <w:sz w:val="24"/>
          <w:szCs w:val="24"/>
          <w:lang w:eastAsia="sk-SK"/>
        </w:rPr>
      </w:pP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S vyplnenými tlačivami </w:t>
      </w:r>
      <w:r w:rsidRPr="00FF7EAA">
        <w:rPr>
          <w:rFonts w:ascii="Arial" w:eastAsia="Times New Roman" w:hAnsi="Arial" w:cs="Arial"/>
          <w:b/>
          <w:bCs/>
          <w:color w:val="1B1B1B"/>
          <w:sz w:val="24"/>
          <w:szCs w:val="24"/>
          <w:lang w:eastAsia="sk-SK"/>
        </w:rPr>
        <w:t>držiteľ </w:t>
      </w: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navštívi príslušnú </w:t>
      </w:r>
      <w:hyperlink r:id="rId7" w:history="1">
        <w:r w:rsidRPr="00FF7EA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sk-SK"/>
          </w:rPr>
          <w:t>regionálnu veterinárnu a potravinovú správu (RVPS)</w:t>
        </w:r>
      </w:hyperlink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. Po splnení požiadaviek RVPS potvrdí registračné tlačivo.</w:t>
      </w:r>
    </w:p>
    <w:p w14:paraId="6DBB6134" w14:textId="77777777" w:rsidR="00FF7EAA" w:rsidRPr="00FF7EAA" w:rsidRDefault="00FF7EAA" w:rsidP="00FF7EAA">
      <w:pPr>
        <w:numPr>
          <w:ilvl w:val="0"/>
          <w:numId w:val="1"/>
        </w:numPr>
        <w:spacing w:after="0" w:afterAutospacing="1" w:line="240" w:lineRule="auto"/>
        <w:rPr>
          <w:rFonts w:ascii="Arial" w:eastAsia="Times New Roman" w:hAnsi="Arial" w:cs="Arial"/>
          <w:color w:val="1B1B1B"/>
          <w:sz w:val="24"/>
          <w:szCs w:val="24"/>
          <w:lang w:eastAsia="sk-SK"/>
        </w:rPr>
      </w:pP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Vyplnené a potvrdené registračné tlačivo na registráciu chovu držiteľ pošle do </w:t>
      </w:r>
      <w:hyperlink r:id="rId8" w:history="1">
        <w:r w:rsidRPr="00FF7EA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sk-SK"/>
          </w:rPr>
          <w:t>Centrálneho registra hospodárskych zvierat do Žiliny</w:t>
        </w:r>
      </w:hyperlink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.</w:t>
      </w:r>
    </w:p>
    <w:p w14:paraId="488CED0B" w14:textId="77777777" w:rsidR="00FF7EAA" w:rsidRPr="00FF7EAA" w:rsidRDefault="00FF7EAA" w:rsidP="00FF7EAA">
      <w:pPr>
        <w:numPr>
          <w:ilvl w:val="1"/>
          <w:numId w:val="1"/>
        </w:numPr>
        <w:spacing w:after="100" w:afterAutospacing="1" w:line="240" w:lineRule="auto"/>
        <w:rPr>
          <w:rFonts w:ascii="Arial" w:eastAsia="Times New Roman" w:hAnsi="Arial" w:cs="Arial"/>
          <w:color w:val="1B1B1B"/>
          <w:sz w:val="24"/>
          <w:szCs w:val="24"/>
          <w:lang w:eastAsia="sk-SK"/>
        </w:rPr>
      </w:pP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adresa CRHZ, Rosinská cesta 12, 010 08 Žilina</w:t>
      </w:r>
    </w:p>
    <w:p w14:paraId="616EA13A" w14:textId="77777777" w:rsidR="00FF7EAA" w:rsidRPr="00FF7EAA" w:rsidRDefault="00FF7EAA" w:rsidP="00FF7EAA">
      <w:pPr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color w:val="1B1B1B"/>
          <w:sz w:val="24"/>
          <w:szCs w:val="24"/>
          <w:lang w:eastAsia="sk-SK"/>
        </w:rPr>
      </w:pP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CRHZ Žilina zaregistruje chov a poštou pošle chovateľovi registračné číslo chovu, ktoré bude chovateľ používať pri každom hlásení o zmene a premiestnení zvierat.</w:t>
      </w:r>
    </w:p>
    <w:p w14:paraId="6C2C0CED" w14:textId="77777777" w:rsidR="00FF7EAA" w:rsidRPr="00FF7EAA" w:rsidRDefault="00FF7EAA" w:rsidP="00FF7EAA">
      <w:pPr>
        <w:spacing w:after="0" w:afterAutospacing="1" w:line="240" w:lineRule="auto"/>
        <w:rPr>
          <w:rFonts w:ascii="Arial" w:eastAsia="Times New Roman" w:hAnsi="Arial" w:cs="Arial"/>
          <w:color w:val="1B1B1B"/>
          <w:sz w:val="24"/>
          <w:szCs w:val="24"/>
          <w:lang w:eastAsia="sk-SK"/>
        </w:rPr>
      </w:pP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 xml:space="preserve">Informácie o postupe v oznamovaní zvierat, zakúpení ušných značiek, o vedení evidencie a o „prístupe farmára“ je uvedený na webovej stránke </w:t>
      </w:r>
      <w:proofErr w:type="spellStart"/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Plemennárskych</w:t>
      </w:r>
      <w:proofErr w:type="spellEnd"/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 xml:space="preserve"> služieb, </w:t>
      </w:r>
      <w:proofErr w:type="spellStart"/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š.p</w:t>
      </w:r>
      <w:proofErr w:type="spellEnd"/>
      <w:hyperlink r:id="rId9" w:history="1">
        <w:r w:rsidRPr="00FF7EA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sk-SK"/>
          </w:rPr>
          <w:t>. Prístup farmára do CRHZ</w:t>
        </w:r>
      </w:hyperlink>
    </w:p>
    <w:p w14:paraId="70F8DEA6" w14:textId="77777777" w:rsidR="0090365C" w:rsidRDefault="0090365C"/>
    <w:sectPr w:rsidR="009036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B47BF"/>
    <w:multiLevelType w:val="multilevel"/>
    <w:tmpl w:val="7466E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EAA"/>
    <w:rsid w:val="003D4AC0"/>
    <w:rsid w:val="0090365C"/>
    <w:rsid w:val="00D0576C"/>
    <w:rsid w:val="00F106F3"/>
    <w:rsid w:val="00FF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2A089"/>
  <w15:chartTrackingRefBased/>
  <w15:docId w15:val="{E81CE9C2-1FF2-4E95-870F-9CB31CC82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2">
    <w:name w:val="heading 2"/>
    <w:basedOn w:val="Normlny"/>
    <w:link w:val="Nadpis2Char"/>
    <w:uiPriority w:val="9"/>
    <w:qFormat/>
    <w:rsid w:val="00FF7E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FF7EAA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FF7EAA"/>
    <w:rPr>
      <w:color w:val="0000FF"/>
      <w:u w:val="single"/>
    </w:rPr>
  </w:style>
  <w:style w:type="character" w:styleId="Vrazn">
    <w:name w:val="Strong"/>
    <w:basedOn w:val="Predvolenpsmoodseku"/>
    <w:uiPriority w:val="22"/>
    <w:qFormat/>
    <w:rsid w:val="00FF7EAA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FF7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0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ssr.sk/index.php/sk/centralna-evidenci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lak.svps.sk/kontak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vps.sk/zdroje/index.php?page=skupina&amp;group_id=15&amp;doc_id=68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svps.sk/zdroje/index.php?page=skupina&amp;group_id=15&amp;doc_id=68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pssr.sk/index.php/sk/pristup-farmara-do-cehz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MPSR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Hajnala Peter</dc:creator>
  <cp:keywords/>
  <dc:description/>
  <cp:lastModifiedBy>MARFOLDIOVÁ Andrea</cp:lastModifiedBy>
  <cp:revision>2</cp:revision>
  <dcterms:created xsi:type="dcterms:W3CDTF">2025-04-08T06:48:00Z</dcterms:created>
  <dcterms:modified xsi:type="dcterms:W3CDTF">2025-04-08T06:48:00Z</dcterms:modified>
</cp:coreProperties>
</file>